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CE" w:rsidRDefault="0099472A" w:rsidP="00FE5ECE">
      <w:pPr>
        <w:spacing w:after="0" w:line="240" w:lineRule="auto"/>
        <w:ind w:left="1416" w:firstLine="708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  <w:lang w:eastAsia="ru-RU"/>
        </w:rPr>
        <w:t>Прайс</w:t>
      </w:r>
    </w:p>
    <w:p w:rsidR="0099472A" w:rsidRPr="008450B9" w:rsidRDefault="0099472A" w:rsidP="00FE5ECE">
      <w:pPr>
        <w:spacing w:after="0" w:line="240" w:lineRule="auto"/>
        <w:ind w:left="1416" w:firstLine="708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  <w:lang w:eastAsia="ru-RU"/>
        </w:rPr>
        <w:t>ИП Козловский И</w:t>
      </w:r>
      <w:r w:rsidR="00FE5ECE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  <w:lang w:eastAsia="ru-RU"/>
        </w:rPr>
        <w:t>лья Вячеславович</w:t>
      </w:r>
    </w:p>
    <w:tbl>
      <w:tblPr>
        <w:tblW w:w="9915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9"/>
        <w:gridCol w:w="2126"/>
      </w:tblGrid>
      <w:tr w:rsidR="00DB75C7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75C7" w:rsidRDefault="00DB75C7" w:rsidP="0078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услуги</w:t>
            </w:r>
          </w:p>
          <w:p w:rsidR="00DB75C7" w:rsidRPr="00AC75F7" w:rsidRDefault="00DB75C7" w:rsidP="0078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75C7" w:rsidRDefault="00DB75C7" w:rsidP="0078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Цена* (руб.)</w:t>
            </w:r>
          </w:p>
          <w:p w:rsidR="00072528" w:rsidRPr="00AC75F7" w:rsidRDefault="00072528" w:rsidP="0078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один прием (сеанс)</w:t>
            </w:r>
            <w:bookmarkStart w:id="0" w:name="_GoBack"/>
            <w:bookmarkEnd w:id="0"/>
          </w:p>
        </w:tc>
      </w:tr>
      <w:tr w:rsidR="004E199C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199C" w:rsidRPr="00AC75F7" w:rsidRDefault="004E199C" w:rsidP="004E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рием врача травматолога-ортопеда высшей категории/мануального терапевта/остеопата/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реабилитолога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/специалиста по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кинезиотейпированию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восстановительному лечению. Прием включает проведение комплексной клинической оценки ортопедического статуса до и после мануальной мобилизацией суставов, позвоночника, аппликация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кинезиотейпов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необходимости), подбор корригирующих ортопедических изделий (при необходимости), комплексном аппаратном обследовании на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стабилометрической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платформе (по показаниям), подбор и разъяснение лечебных методик, проведение сеанса мануал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и остеопатической терапии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199C" w:rsidRPr="00AC75F7" w:rsidRDefault="004E199C" w:rsidP="004E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</w:tc>
      </w:tr>
      <w:tr w:rsidR="004E199C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199C" w:rsidRPr="00AC75F7" w:rsidRDefault="004E199C" w:rsidP="004E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(консультация) врача ортопеда с проведением комплексной оценки ортопедического статуса, мануальной мобилизацией суставов, позвоночника, подбора корригирующих ортопедическ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изделий (при необходимости)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199C" w:rsidRPr="00AC75F7" w:rsidRDefault="004E199C" w:rsidP="004E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</w:tc>
      </w:tr>
      <w:tr w:rsidR="004E199C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199C" w:rsidRPr="00AC75F7" w:rsidRDefault="004E199C" w:rsidP="004E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Повторный прием (консультативный прием) врача ортопеда высшей категории (после проведения, ранее у данного специалиста, первичного приёма, назначения снимков, лечения и пр., с целью оценки результатов коррекции терапи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без проведения манипуляций)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E199C" w:rsidRPr="00AC75F7" w:rsidRDefault="004E199C" w:rsidP="004E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</w:tc>
      </w:tr>
      <w:tr w:rsidR="00857BA9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57BA9" w:rsidRPr="00AC75F7" w:rsidRDefault="00857BA9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гимнастика Шрот-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</w:t>
            </w:r>
            <w:proofErr w:type="spellEnd"/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57BA9" w:rsidRPr="00670FDE" w:rsidRDefault="00857BA9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Рефлекторная гимнастика Войта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670FDE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 восстановительного лечения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заболеваниях опорно-двигательного аппарата неврологической природы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857BA9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 восстановительного лечения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заболеваниях опорно-двигательного аппарата 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857BA9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Механотерапия позвоночника ОРМЕД-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</w:t>
            </w:r>
            <w:proofErr w:type="spellEnd"/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670FDE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Механотерапия позвоночника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Гравитрин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670FDE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Механотерапия конечностей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Лимфодренаж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670FDE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Банки Гоша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670FDE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AC75F7" w:rsidRDefault="0056408E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врача </w:t>
            </w:r>
            <w:r w:rsidR="00E5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ортопеда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408E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врача ортопеда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ортезированием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стоп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врача ортопеда </w:t>
            </w:r>
            <w:r w:rsidR="0056408E"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сложным </w:t>
            </w:r>
            <w:r w:rsidR="0056408E"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6408E"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зготовлением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стоп 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осмотр ортопеда, после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ортезирования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стоп, коррекция поддержки сводов стопы (если требуется)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индивидуальное обследования стоп на диагностическом оборудовании АПК "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Плантовизор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(с выдачей заключения)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1000.00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Скрининговое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групповое обследование на АПК "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Плантовизор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(организованные группы 5 человек и более) с выдачей результатов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00.00/чел.</w:t>
            </w:r>
          </w:p>
        </w:tc>
      </w:tr>
      <w:tr w:rsidR="0056408E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6408E" w:rsidRPr="00AC75F7" w:rsidRDefault="0056408E" w:rsidP="005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Кинезиологическое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тейпирование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дополнительного лечения, включая стоимость материала)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1000.00</w:t>
            </w:r>
          </w:p>
          <w:p w:rsidR="0056408E" w:rsidRPr="00AC75F7" w:rsidRDefault="0056408E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Кинезиологическое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тейпирование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дополнительного лечения, включая стоимость материала)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Кинезиологическое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тейпирование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дополнительного лечения, с материалом клиента)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Кинезиологическое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тейпирование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дополнительного лечения, с материалом клиента)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E527AA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E5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терапия 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E527AA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E527AA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5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ануальной терапи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5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(включает консультацию врача ортопеда)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27AA" w:rsidRPr="00E527AA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2000.00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670FDE" w:rsidRDefault="00E527AA" w:rsidP="001C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Подкожное или внутримышечное введение препаратов 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670FDE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Внутривенное введение лекарственных препаратов (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капельно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независимо от количество препаратов) (включает и струйное введение препаратов в комплексе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E527AA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включает стоимость самих препаратов)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1000.00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1C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Внутривенное введение лекарственных препаратов (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струйно</w:t>
            </w:r>
            <w:proofErr w:type="spellEnd"/>
            <w:r w:rsidR="001C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шприцом)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300.00 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C7DF3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C7DF3" w:rsidRPr="00AC75F7" w:rsidRDefault="001C7DF3" w:rsidP="001C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нутривенное введение лекарственных препаратов (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каждый дополнительный шприц к первому шприцу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C7DF3" w:rsidRPr="00AC75F7" w:rsidRDefault="001C7DF3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Локальная медикаментозная блокада - одна зона (триггерные точки, рефлексогенные зоны, околосуставные блокады)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700.00</w:t>
            </w:r>
          </w:p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6A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Внутрисуставное введение лекарственного вещества (без стоимости лекарств)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A5CD3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1200.00</w:t>
            </w:r>
          </w:p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DF3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5CD3" w:rsidRDefault="006A5CD3" w:rsidP="006A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Внутрисуставное введение лекарственного вещества </w:t>
            </w:r>
          </w:p>
          <w:p w:rsidR="001C7DF3" w:rsidRPr="00AC75F7" w:rsidRDefault="006A5CD3" w:rsidP="006A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дипроспаном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C7DF3" w:rsidRPr="00AC75F7" w:rsidRDefault="006A5CD3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Внутрикостная блокада - одна зона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3000.00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6A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Внутрисуставное введение препарата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гиалуроновой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 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6A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Препарат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гиалуроновой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 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6A5CD3" w:rsidP="00E5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препарата </w:t>
            </w:r>
            <w:r w:rsidR="00E527AA"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ИРИНЕКС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6A5CD3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E527AA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6A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Диспорт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ортопедии </w:t>
            </w:r>
            <w:r w:rsidR="006A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527AA" w:rsidRPr="00AC75F7" w:rsidRDefault="00E527AA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C4360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C4360" w:rsidRPr="00AC75F7" w:rsidRDefault="00AC4360" w:rsidP="00A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PRP терапии по технологии PLAZMOLIFTING (Россия)в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ортопедии, спортивной медицине 1 пробирка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C4360" w:rsidRPr="00AC75F7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3500,00</w:t>
            </w:r>
          </w:p>
        </w:tc>
      </w:tr>
      <w:tr w:rsidR="00AC4360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4360" w:rsidRDefault="00AC4360" w:rsidP="00AC4360">
            <w:r w:rsidRPr="005E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PRP терапии по технологии PLAZMOLIFTING (Россия)в ортопедии, спортивной медицине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E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пробирк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C4360" w:rsidRPr="00AC75F7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</w:tr>
      <w:tr w:rsidR="00AC4360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4360" w:rsidRDefault="00AC4360" w:rsidP="00AC4360">
            <w:r w:rsidRPr="005E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PRP терапии по технологии PLAZMOLIFTING (Россия)в ортопедии, спортивной медицине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5E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C4360" w:rsidRPr="00AC75F7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8500,00</w:t>
            </w:r>
          </w:p>
        </w:tc>
      </w:tr>
      <w:tr w:rsidR="00AC4360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4360" w:rsidRDefault="00AC4360" w:rsidP="00AC4360">
            <w:r w:rsidRPr="005E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PRP терапии по технологии PLAZMOLIFTING (Россия)в ортопедии, спортивной медицине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E1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пробирк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C4360" w:rsidRPr="00AC75F7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11000,00</w:t>
            </w:r>
          </w:p>
        </w:tc>
      </w:tr>
      <w:tr w:rsidR="00AC4360" w:rsidRPr="00AC75F7" w:rsidTr="00072528"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C4360" w:rsidRPr="00AC75F7" w:rsidRDefault="00AC4360" w:rsidP="00A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Лечение плазмой в ортопедии обогащенной тромбоцитами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сустав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C4360" w:rsidRPr="00AC75F7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5500,00</w:t>
            </w:r>
          </w:p>
        </w:tc>
      </w:tr>
      <w:tr w:rsidR="00AC4360" w:rsidRPr="00AC75F7" w:rsidTr="00072528">
        <w:trPr>
          <w:trHeight w:val="543"/>
        </w:trPr>
        <w:tc>
          <w:tcPr>
            <w:tcW w:w="778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AC4360" w:rsidRPr="00AC75F7" w:rsidRDefault="00AC4360" w:rsidP="00A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плазмой в ортопедии обогащенной тромбоцитами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сустава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AC4360" w:rsidRPr="00AC75F7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AC4360" w:rsidRPr="00AC75F7" w:rsidTr="00072528"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60" w:rsidRPr="00AC75F7" w:rsidRDefault="00AC4360" w:rsidP="00A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PRP (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плазмотерапия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терапия по технологии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Arthrex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ACP </w:t>
            </w:r>
            <w:proofErr w:type="spellStart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(система единого шприца) (США)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сустав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60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AC4360" w:rsidRPr="00AC75F7" w:rsidRDefault="00AC4360" w:rsidP="0053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6BB" w:rsidRPr="000926BB" w:rsidRDefault="000926BB">
      <w:pPr>
        <w:rPr>
          <w:rFonts w:ascii="Times New Roman" w:hAnsi="Times New Roman" w:cs="Times New Roman"/>
          <w:sz w:val="32"/>
          <w:szCs w:val="32"/>
        </w:rPr>
      </w:pPr>
    </w:p>
    <w:sectPr w:rsidR="000926BB" w:rsidRPr="000926BB" w:rsidSect="004D19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2834"/>
    <w:multiLevelType w:val="multilevel"/>
    <w:tmpl w:val="0F64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F7ECD"/>
    <w:multiLevelType w:val="hybridMultilevel"/>
    <w:tmpl w:val="C3A40F0C"/>
    <w:lvl w:ilvl="0" w:tplc="6CD234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876B8"/>
    <w:multiLevelType w:val="multilevel"/>
    <w:tmpl w:val="0F64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638A8"/>
    <w:multiLevelType w:val="multilevel"/>
    <w:tmpl w:val="0F64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F2843"/>
    <w:multiLevelType w:val="multilevel"/>
    <w:tmpl w:val="A646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41"/>
    <w:rsid w:val="000004E2"/>
    <w:rsid w:val="0002587B"/>
    <w:rsid w:val="00025F4F"/>
    <w:rsid w:val="00051B76"/>
    <w:rsid w:val="00072528"/>
    <w:rsid w:val="000926BB"/>
    <w:rsid w:val="000A01D6"/>
    <w:rsid w:val="000B17CB"/>
    <w:rsid w:val="000C1292"/>
    <w:rsid w:val="000C73C6"/>
    <w:rsid w:val="000E1898"/>
    <w:rsid w:val="000E6391"/>
    <w:rsid w:val="001138FF"/>
    <w:rsid w:val="00146628"/>
    <w:rsid w:val="001476AB"/>
    <w:rsid w:val="00185B02"/>
    <w:rsid w:val="00187722"/>
    <w:rsid w:val="00191A1F"/>
    <w:rsid w:val="00196111"/>
    <w:rsid w:val="001A26ED"/>
    <w:rsid w:val="001C6AE6"/>
    <w:rsid w:val="001C7DF3"/>
    <w:rsid w:val="001E484A"/>
    <w:rsid w:val="00233CF3"/>
    <w:rsid w:val="00273469"/>
    <w:rsid w:val="002914F8"/>
    <w:rsid w:val="002A11FB"/>
    <w:rsid w:val="002A4D34"/>
    <w:rsid w:val="002C35D3"/>
    <w:rsid w:val="002C59BF"/>
    <w:rsid w:val="002D7EFE"/>
    <w:rsid w:val="00305BC4"/>
    <w:rsid w:val="003670CF"/>
    <w:rsid w:val="00367A42"/>
    <w:rsid w:val="00392776"/>
    <w:rsid w:val="003A41FA"/>
    <w:rsid w:val="003C2446"/>
    <w:rsid w:val="004303F1"/>
    <w:rsid w:val="00450D4D"/>
    <w:rsid w:val="00453101"/>
    <w:rsid w:val="004704C0"/>
    <w:rsid w:val="004D19ED"/>
    <w:rsid w:val="004E199C"/>
    <w:rsid w:val="004F0497"/>
    <w:rsid w:val="005077B7"/>
    <w:rsid w:val="00512984"/>
    <w:rsid w:val="0052191F"/>
    <w:rsid w:val="0053376A"/>
    <w:rsid w:val="00560CCC"/>
    <w:rsid w:val="0056408E"/>
    <w:rsid w:val="005C5FA1"/>
    <w:rsid w:val="005C72EF"/>
    <w:rsid w:val="006676C7"/>
    <w:rsid w:val="00670FDE"/>
    <w:rsid w:val="006A5CD3"/>
    <w:rsid w:val="00724F59"/>
    <w:rsid w:val="007311D6"/>
    <w:rsid w:val="00785541"/>
    <w:rsid w:val="007B3142"/>
    <w:rsid w:val="007B4C40"/>
    <w:rsid w:val="007C3B98"/>
    <w:rsid w:val="007F354B"/>
    <w:rsid w:val="007F7D91"/>
    <w:rsid w:val="00824516"/>
    <w:rsid w:val="008404F2"/>
    <w:rsid w:val="008450B9"/>
    <w:rsid w:val="00856A49"/>
    <w:rsid w:val="00857BA9"/>
    <w:rsid w:val="0088322D"/>
    <w:rsid w:val="008A6E89"/>
    <w:rsid w:val="008E4399"/>
    <w:rsid w:val="00937BEF"/>
    <w:rsid w:val="009451BD"/>
    <w:rsid w:val="009618A7"/>
    <w:rsid w:val="00965F72"/>
    <w:rsid w:val="009734E2"/>
    <w:rsid w:val="0099472A"/>
    <w:rsid w:val="00994E53"/>
    <w:rsid w:val="009D27C1"/>
    <w:rsid w:val="009E0BD8"/>
    <w:rsid w:val="00A05787"/>
    <w:rsid w:val="00A250BF"/>
    <w:rsid w:val="00A33B3E"/>
    <w:rsid w:val="00A4762C"/>
    <w:rsid w:val="00A61A7F"/>
    <w:rsid w:val="00A71BCF"/>
    <w:rsid w:val="00A74CAE"/>
    <w:rsid w:val="00A97B50"/>
    <w:rsid w:val="00AB11ED"/>
    <w:rsid w:val="00AB1440"/>
    <w:rsid w:val="00AB78FD"/>
    <w:rsid w:val="00AC28A6"/>
    <w:rsid w:val="00AC4360"/>
    <w:rsid w:val="00AC75F7"/>
    <w:rsid w:val="00AD2425"/>
    <w:rsid w:val="00AF1CD4"/>
    <w:rsid w:val="00AF338E"/>
    <w:rsid w:val="00B12069"/>
    <w:rsid w:val="00B84B1C"/>
    <w:rsid w:val="00BE0323"/>
    <w:rsid w:val="00BE6C1A"/>
    <w:rsid w:val="00C026A8"/>
    <w:rsid w:val="00C14305"/>
    <w:rsid w:val="00C17749"/>
    <w:rsid w:val="00C422BC"/>
    <w:rsid w:val="00C42D26"/>
    <w:rsid w:val="00C633A0"/>
    <w:rsid w:val="00C64EC3"/>
    <w:rsid w:val="00C80211"/>
    <w:rsid w:val="00C9187D"/>
    <w:rsid w:val="00CA0114"/>
    <w:rsid w:val="00CC5B0F"/>
    <w:rsid w:val="00D03647"/>
    <w:rsid w:val="00D04FB3"/>
    <w:rsid w:val="00D102AD"/>
    <w:rsid w:val="00D218D0"/>
    <w:rsid w:val="00D23AB8"/>
    <w:rsid w:val="00D66158"/>
    <w:rsid w:val="00D82A8B"/>
    <w:rsid w:val="00DB531C"/>
    <w:rsid w:val="00DB75C7"/>
    <w:rsid w:val="00DC00DE"/>
    <w:rsid w:val="00DD3DB0"/>
    <w:rsid w:val="00DE1506"/>
    <w:rsid w:val="00E12E2D"/>
    <w:rsid w:val="00E217C5"/>
    <w:rsid w:val="00E27599"/>
    <w:rsid w:val="00E2770E"/>
    <w:rsid w:val="00E527AA"/>
    <w:rsid w:val="00E54127"/>
    <w:rsid w:val="00E97605"/>
    <w:rsid w:val="00EB07CB"/>
    <w:rsid w:val="00EB60C6"/>
    <w:rsid w:val="00F1423A"/>
    <w:rsid w:val="00F20709"/>
    <w:rsid w:val="00F365B0"/>
    <w:rsid w:val="00F432F1"/>
    <w:rsid w:val="00F72F26"/>
    <w:rsid w:val="00F74B65"/>
    <w:rsid w:val="00F756D3"/>
    <w:rsid w:val="00F7591A"/>
    <w:rsid w:val="00F76938"/>
    <w:rsid w:val="00FA6AFF"/>
    <w:rsid w:val="00FC1C3A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69A7-66F6-4DEA-9C63-918C6BA1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01"/>
  </w:style>
  <w:style w:type="paragraph" w:styleId="2">
    <w:name w:val="heading 2"/>
    <w:basedOn w:val="a"/>
    <w:link w:val="20"/>
    <w:uiPriority w:val="9"/>
    <w:qFormat/>
    <w:rsid w:val="00785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5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55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5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5541"/>
    <w:rPr>
      <w:b/>
      <w:bCs/>
    </w:rPr>
  </w:style>
  <w:style w:type="character" w:styleId="a4">
    <w:name w:val="Emphasis"/>
    <w:basedOn w:val="a0"/>
    <w:uiPriority w:val="20"/>
    <w:qFormat/>
    <w:rsid w:val="00785541"/>
    <w:rPr>
      <w:i/>
      <w:iCs/>
    </w:rPr>
  </w:style>
  <w:style w:type="paragraph" w:styleId="a5">
    <w:name w:val="Normal (Web)"/>
    <w:basedOn w:val="a"/>
    <w:uiPriority w:val="99"/>
    <w:unhideWhenUsed/>
    <w:rsid w:val="0078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5B0F"/>
    <w:pPr>
      <w:ind w:left="720"/>
      <w:contextualSpacing/>
    </w:pPr>
  </w:style>
  <w:style w:type="table" w:styleId="a7">
    <w:name w:val="Table Grid"/>
    <w:basedOn w:val="a1"/>
    <w:uiPriority w:val="59"/>
    <w:rsid w:val="0009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DOM</cp:lastModifiedBy>
  <cp:revision>3</cp:revision>
  <cp:lastPrinted>2022-12-29T12:38:00Z</cp:lastPrinted>
  <dcterms:created xsi:type="dcterms:W3CDTF">2023-09-15T05:15:00Z</dcterms:created>
  <dcterms:modified xsi:type="dcterms:W3CDTF">2023-09-15T05:18:00Z</dcterms:modified>
</cp:coreProperties>
</file>