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68" w:rsidRDefault="00293C68" w:rsidP="00D0364C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kern w:val="36"/>
          <w:sz w:val="48"/>
          <w:szCs w:val="48"/>
          <w:lang w:eastAsia="ru-RU"/>
        </w:rPr>
        <w:t xml:space="preserve">ПЛАТНЫЕ МЕДИЦИНСКИЕ </w:t>
      </w:r>
      <w:r w:rsidR="00D0364C" w:rsidRPr="00D0364C">
        <w:rPr>
          <w:rFonts w:ascii="Arial" w:eastAsia="Times New Roman" w:hAnsi="Arial" w:cs="Arial"/>
          <w:b/>
          <w:bCs/>
          <w:caps/>
          <w:color w:val="333333"/>
          <w:kern w:val="36"/>
          <w:sz w:val="48"/>
          <w:szCs w:val="48"/>
          <w:lang w:eastAsia="ru-RU"/>
        </w:rPr>
        <w:t xml:space="preserve">УСЛУГИ </w:t>
      </w:r>
    </w:p>
    <w:p w:rsidR="00D0364C" w:rsidRPr="00D0364C" w:rsidRDefault="00293C68" w:rsidP="00D0364C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kern w:val="36"/>
          <w:sz w:val="48"/>
          <w:szCs w:val="48"/>
          <w:lang w:eastAsia="ru-RU"/>
        </w:rPr>
        <w:t>ип кОЗЛОВСКИЙ иЛЬЯ вЯЧЕСЛАВОВИЧ</w:t>
      </w:r>
    </w:p>
    <w:p w:rsidR="00D0364C" w:rsidRPr="00D0364C" w:rsidRDefault="00D0364C" w:rsidP="00293C68">
      <w:pPr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  <w:r w:rsidRPr="00D0364C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>ЦЕНЫ</w:t>
      </w:r>
      <w:r w:rsidR="00921F6B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 xml:space="preserve"> действуют с </w:t>
      </w:r>
      <w:bookmarkStart w:id="0" w:name="_GoBack"/>
      <w:bookmarkEnd w:id="0"/>
      <w:r w:rsidRPr="00D0364C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 xml:space="preserve"> 1 ОКТЯБРЯ 2020 ГОДА</w:t>
      </w:r>
    </w:p>
    <w:p w:rsidR="00D0364C" w:rsidRPr="00D0364C" w:rsidRDefault="00D0364C" w:rsidP="00D0364C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D0364C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ПРЕДОСТАВЛЕНИЕ МЕДИЦИНСКИХ УСЛУГ ПО СТРАХОВЫМ ПОЛИСАМ ДМС СК "ЮГОРИЯ" И СК "СОГАЗ"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7"/>
        <w:gridCol w:w="3375"/>
      </w:tblGrid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93C68" w:rsidRPr="00293C68" w:rsidRDefault="00293C68" w:rsidP="002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3C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</w:t>
            </w:r>
            <w:r w:rsidRPr="00293C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ие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93C68" w:rsidRPr="00293C68" w:rsidRDefault="00293C68" w:rsidP="002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3C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Стоимость, руб.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реабилитация при заболеваниях опорно-двигательного аппарата неврологической природы (перинатальные травмы, травмы нервной системы, ДЦП, токсические и гипоксические поражения головного мозга и др.) Включает рефлекторную гимнастику по методу Войта, вибротерапию с использованием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виброплатформы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Такасима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/Галилео, метод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проприоцептивных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корректоров, функциональную регуляцию движения, коррекционную ходьбу, реабилитация на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Tilta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taple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  <w:proofErr w:type="gram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Продолжительность 1 занятия 1,5-2 часа. Не менее 10 занятий на курс (рекомендованное количество 12-14</w:t>
            </w:r>
            <w:proofErr w:type="gram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</w:t>
            </w:r>
            <w:proofErr w:type="gram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*виды методик исполнения определяются специалистом исходя их показаний, клинической картины и рекомендаций врача при проведении первичного осмотра.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29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2000,00 (проведении занятий </w:t>
            </w:r>
            <w:r w:rsidR="0029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врачом </w:t>
            </w: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9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(адаптивной) гимнастике</w:t>
            </w: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детской реабилитации и массажу) 3000,00 (при проведении сеанса врачом остеопатом,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реабилитологом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 применением технологий биологической обратной связи).</w:t>
            </w:r>
          </w:p>
        </w:tc>
      </w:tr>
      <w:tr w:rsidR="00293C68" w:rsidRPr="00D0364C" w:rsidTr="00293C68">
        <w:trPr>
          <w:trHeight w:val="488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Рефлекторная гимнастика по методу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проф.Войта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мануальной терапии/остеопатического </w:t>
            </w:r>
            <w:r w:rsidR="0029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1500.00/2000.00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мунуального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/остеопатического лечения дети до 3 лет (включительно)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 (индивидуальные стельки, включает прием ортопеда)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 с индивидуальным подбором/изготовлением изделий, использованием отпечатков стоп, с коррекцией укорочения конечности 1 см и более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осмотр ортопеда, после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ортезирования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стоп, коррекция поддержки сводов стопы (если требуется)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индивидуальное обследования стоп на диагностическом оборудовании АПК "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Плантовизор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 выдачей заключения)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групповое обследование на АПК "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Плантовизор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(организованные группы 5 человек и более) с выдачей результатов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700.00/чел.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Биоимпедансометрия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(BIA) или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биоимпедансный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— метод диагностики состава тела человека посредством измерения импеданса – электрического сопротивления участков тела – в разных частях организма. (без консультации диетолога)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1000.00/чел.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Кинезиологическое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тейпирование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дополнительного лечения, включая стоимость материала)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1500.00 (в зависимости от сложности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тейпирования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расхода материала)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Кинезиологическое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тейпирование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дополнительного лечения, с материалом клиента)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Кинезиологическое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тейпирование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(K-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taiping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дополнение к другим методам лечения (включая стоимость материала)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500.00 в дополнение к мануальной терапии 300.00 в дополнение к индивидуальному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ортезированию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 (для облегчения периода привыкания к стелькам)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кинезиотерапии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позвоночника на установке "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Ормед-Кинезио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(35-45 мин. Рекомендованный курс 10 сеансов)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Ормед-кинезио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+ одновременное мануальное воздействие (мануальный терапевт)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тренажера "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Гравитрин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 Плюс" в аренду для прохождения курса лечения на дому (с предварительным инструктажем и периодическим контролем динамики)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 (сутки) с залогом в сумме 10 000 руб.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на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аутогравитационом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тренажере "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Гравитрин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1 сеанс (сеанс 30 минут, курс 10-20-30 сеансов, в зависимости от заболевания)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D0364C" w:rsidRPr="00D0364C" w:rsidTr="00D0364C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F6B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29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 травматолога-ортопеда высшей категории/мануального терапевта/остеопата/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/специалиста по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кинезиотейпированию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восстановительному лечению. Прием включает проведение комплексной клинической оценки ортопедического статуса до и после мануальной мобилизацией суставов, позвоночника, аппликация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кинезиотейпов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необходимости), подбор корригирующих ортопедических изделий (при необходимости), комплексном аппаратном обследовании на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стабилометрической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платформе (по показаниям), подбор и разъяснение лечебных методик, проведение сеанса мануальной и остеопатической терапии*</w:t>
            </w: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92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(консультация) врача ортопеда с проведением комплексной оценки ортопедического статуса, мануальной мобилизацией суставов, позвоночника, подбора корригирующих ортопедических изделий (при </w:t>
            </w:r>
            <w:proofErr w:type="gram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необходимости)*</w:t>
            </w:r>
            <w:proofErr w:type="gram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прием (консультативный прием) врача ортопеда высшей категории (после проведения, ранее у данного специалиста, первичного приёма, назначения снимков, лечения и пр., с целью оценки результатов коррекции терапии, без проведения </w:t>
            </w:r>
            <w:proofErr w:type="gram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манипуляций)*</w:t>
            </w:r>
            <w:proofErr w:type="gram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*прием ведет врач Козловский Илья Вячеславович, ортопед высшей категории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D0364C" w:rsidRPr="00D0364C" w:rsidTr="00D0364C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препаратов (цена за введение 1 вещества в одном шприце)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медикаментозная блокада - одна зона (триггерные точки, рефлексогенные зоны, околосуставные блокады)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лекарственного вещества (без стоимости лекарств)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Внутрикостная блокада - одна зона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Внутрисуставное введение препарата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гиалуроновой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«РУСВИСК» - один сустав! (включает стоимость препарата)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4700.00</w:t>
            </w:r>
          </w:p>
        </w:tc>
      </w:tr>
      <w:tr w:rsidR="00293C68" w:rsidRPr="00D0364C" w:rsidTr="00D0364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Диспорт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ортопедии (стоимость зависит от количества введенных единиц </w:t>
            </w:r>
            <w:proofErr w:type="spellStart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диспорта</w:t>
            </w:r>
            <w:proofErr w:type="spellEnd"/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0364C" w:rsidRPr="00D0364C" w:rsidRDefault="00D0364C" w:rsidP="00D0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110.00 за одну единицу</w:t>
            </w:r>
          </w:p>
        </w:tc>
      </w:tr>
    </w:tbl>
    <w:p w:rsidR="00D0364C" w:rsidRDefault="00D0364C" w:rsidP="00D0364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</w:p>
    <w:p w:rsidR="00D0364C" w:rsidRDefault="00D0364C" w:rsidP="00D0364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</w:p>
    <w:p w:rsidR="00D0364C" w:rsidRDefault="00D0364C" w:rsidP="00D0364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</w:p>
    <w:p w:rsidR="00D0364C" w:rsidRDefault="00D0364C" w:rsidP="00D0364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</w:p>
    <w:p w:rsidR="00D0364C" w:rsidRDefault="00D0364C" w:rsidP="00D0364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</w:p>
    <w:p w:rsidR="00D0364C" w:rsidRDefault="00D0364C" w:rsidP="00D0364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</w:p>
    <w:sectPr w:rsidR="00D0364C" w:rsidSect="00D0364C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6A73"/>
    <w:multiLevelType w:val="multilevel"/>
    <w:tmpl w:val="3CA4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56BA6"/>
    <w:multiLevelType w:val="multilevel"/>
    <w:tmpl w:val="4168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9B"/>
    <w:rsid w:val="00293C68"/>
    <w:rsid w:val="00921F6B"/>
    <w:rsid w:val="00B5260A"/>
    <w:rsid w:val="00D0364C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00084-038A-49A7-9B0E-CBBC272F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3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36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36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364C"/>
    <w:rPr>
      <w:b/>
      <w:bCs/>
    </w:rPr>
  </w:style>
  <w:style w:type="character" w:styleId="a4">
    <w:name w:val="Emphasis"/>
    <w:basedOn w:val="a0"/>
    <w:uiPriority w:val="20"/>
    <w:qFormat/>
    <w:rsid w:val="00D0364C"/>
    <w:rPr>
      <w:i/>
      <w:iCs/>
    </w:rPr>
  </w:style>
  <w:style w:type="paragraph" w:styleId="a5">
    <w:name w:val="Normal (Web)"/>
    <w:basedOn w:val="a"/>
    <w:uiPriority w:val="99"/>
    <w:unhideWhenUsed/>
    <w:rsid w:val="00D0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2020-10-07T12:04:00Z</dcterms:created>
  <dcterms:modified xsi:type="dcterms:W3CDTF">2021-03-03T09:00:00Z</dcterms:modified>
</cp:coreProperties>
</file>